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Ғылыми кітапхана</w:t>
      </w: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Pr="009722F6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52"/>
          <w:szCs w:val="52"/>
          <w:lang w:val="kk-KZ" w:eastAsia="ru-RU"/>
        </w:rPr>
      </w:pPr>
      <w:r w:rsidRPr="000B2DAC">
        <w:rPr>
          <w:rFonts w:ascii="Kz Times New Roman" w:hAnsi="Kz Times New Roman" w:cs="Kz Times New Roman"/>
          <w:b/>
          <w:bCs/>
          <w:kern w:val="36"/>
          <w:sz w:val="52"/>
          <w:szCs w:val="52"/>
          <w:lang w:val="kk-KZ" w:eastAsia="ru-RU"/>
        </w:rPr>
        <w:t>«</w:t>
      </w:r>
      <w:r w:rsidRPr="009722F6">
        <w:rPr>
          <w:rFonts w:ascii="Kz Times New Roman" w:hAnsi="Kz Times New Roman" w:cs="Kz Times New Roman"/>
          <w:b/>
          <w:bCs/>
          <w:kern w:val="36"/>
          <w:sz w:val="52"/>
          <w:szCs w:val="52"/>
          <w:lang w:val="kk-KZ" w:eastAsia="ru-RU"/>
        </w:rPr>
        <w:t>Алтын формуляр</w:t>
      </w:r>
      <w:r>
        <w:rPr>
          <w:rFonts w:ascii="Kz Times New Roman" w:hAnsi="Kz Times New Roman" w:cs="Kz Times New Roman"/>
          <w:b/>
          <w:bCs/>
          <w:kern w:val="36"/>
          <w:sz w:val="52"/>
          <w:szCs w:val="52"/>
          <w:lang w:val="kk-KZ" w:eastAsia="ru-RU"/>
        </w:rPr>
        <w:t>» жобасы</w:t>
      </w:r>
    </w:p>
    <w:p w:rsidR="008064C5" w:rsidRPr="000B2DAC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 w:rsidRPr="009722F6"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Оқ</w:t>
      </w: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 xml:space="preserve">ырмандар сайысының ережесі </w:t>
      </w:r>
    </w:p>
    <w:p w:rsidR="008064C5" w:rsidRPr="00CD1219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Pr="00CD1219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Pr="00CD1219" w:rsidRDefault="008064C5" w:rsidP="000B2DAC">
      <w:pPr>
        <w:spacing w:before="100" w:beforeAutospacing="1" w:after="100" w:afterAutospacing="1" w:line="240" w:lineRule="auto"/>
        <w:jc w:val="right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Көпшілікпен  жұмыс жүргізу секторы</w:t>
      </w: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Алматы 2013</w:t>
      </w:r>
    </w:p>
    <w:p w:rsidR="008064C5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Pr="00105818" w:rsidRDefault="008064C5" w:rsidP="00A316CB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</w:p>
    <w:p w:rsidR="008064C5" w:rsidRPr="00105818" w:rsidRDefault="008064C5" w:rsidP="00CD1219">
      <w:pPr>
        <w:tabs>
          <w:tab w:val="left" w:pos="540"/>
        </w:tabs>
        <w:spacing w:line="312" w:lineRule="auto"/>
        <w:ind w:firstLine="720"/>
        <w:jc w:val="right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105818">
        <w:rPr>
          <w:rFonts w:ascii="Kz Times New Roman" w:hAnsi="Kz Times New Roman" w:cs="Kz Times New Roman"/>
          <w:i/>
          <w:sz w:val="28"/>
          <w:szCs w:val="28"/>
          <w:lang w:val="kk-KZ"/>
        </w:rPr>
        <w:t>Жобаның ұраны: Кітап оқу – заман талабы, кітап оқу-мәртебе!</w:t>
      </w:r>
    </w:p>
    <w:p w:rsidR="008064C5" w:rsidRPr="007A258F" w:rsidRDefault="008064C5" w:rsidP="00CD1219">
      <w:pPr>
        <w:spacing w:before="100" w:beforeAutospacing="1" w:after="100" w:afterAutospacing="1" w:line="240" w:lineRule="auto"/>
        <w:jc w:val="center"/>
        <w:outlineLvl w:val="0"/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</w:pPr>
      <w:r w:rsidRPr="000850D9">
        <w:rPr>
          <w:rFonts w:ascii="Kz Times New Roman" w:hAnsi="Kz Times New Roman" w:cs="Kz Times New Roman"/>
          <w:b/>
          <w:bCs/>
          <w:kern w:val="36"/>
          <w:sz w:val="32"/>
          <w:szCs w:val="32"/>
          <w:lang w:val="kk-KZ" w:eastAsia="ru-RU"/>
        </w:rPr>
        <w:t>«</w:t>
      </w:r>
      <w:r w:rsidRPr="007A258F">
        <w:rPr>
          <w:rFonts w:ascii="Kz Times New Roman" w:hAnsi="Kz Times New Roman" w:cs="Kz Times New Roman"/>
          <w:b/>
          <w:bCs/>
          <w:kern w:val="36"/>
          <w:sz w:val="28"/>
          <w:szCs w:val="28"/>
          <w:lang w:val="kk-KZ" w:eastAsia="ru-RU"/>
        </w:rPr>
        <w:t>АЛТЫН ФОРМУЛЯР» САЙЫСЫНЫҢ ЕРЕЖЕСІ</w:t>
      </w:r>
    </w:p>
    <w:p w:rsidR="008064C5" w:rsidRPr="007A258F" w:rsidRDefault="008064C5" w:rsidP="00713E0E">
      <w:pPr>
        <w:spacing w:before="100" w:beforeAutospacing="1" w:after="100" w:afterAutospacing="1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1.  «Алтын формуляр»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сайысы (бұдан әрі «Сайыс») </w:t>
      </w:r>
      <w:r w:rsidRPr="007A258F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«ҚазҰУ-дың студенті оқуға тиіс 100 кітап»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жобасы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аясында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университет студенттері мен оқытушылары, қызметкерлері</w:t>
      </w:r>
      <w:r w:rsidRPr="00BD490B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арасында Ғылыми кітапхана қызметкерлерінің қолдауымен, қатысуымен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өтеді.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Сайыс қорытындысында  үш категория бойынша  (студенттер, оқытушылар, қызметкерлер)  кітап оқу жеңімпаздары  анықталады. </w:t>
      </w:r>
    </w:p>
    <w:p w:rsidR="008064C5" w:rsidRPr="007A258F" w:rsidRDefault="008064C5" w:rsidP="003A4891">
      <w:pPr>
        <w:spacing w:before="100" w:beforeAutospacing="1" w:after="100" w:afterAutospacing="1" w:line="240" w:lineRule="auto"/>
        <w:outlineLvl w:val="1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2.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САЙЫСТЫҢ  МАҚСАТЫ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МЕН МІНДЕТТЕРІ 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2.1. Университет студенттерін кітап оқуға тарту. «ҚазҰУ-дың студенті оқуға тиіс 100 кітап» жобасын кеңінен насихаттау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2.2.  Кітапхананың, кітап пен кітап оқудың беделін көтеру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2.4.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Үздік оқырмандарды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, яғни «Кітап оқу лидерін»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анықтап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, оларды марапаттау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color w:val="FF0000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2.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.  Студенттердің шығармашылығын жетілдіру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2.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6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Университет оқытушыларын, қызметкерлерін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шығармашылыққа тарту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2.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7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Университет студенттері арасында «Оқырман - студенттің» тартымды, заманауи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бейнесін (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образын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)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қалыптастыру.</w:t>
      </w:r>
    </w:p>
    <w:p w:rsidR="008064C5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2.8. «Алтын формуляр» сайысын жыл сайын өткізуді дәстүрге айналдыру.</w:t>
      </w:r>
    </w:p>
    <w:p w:rsidR="008064C5" w:rsidRPr="00CC5C76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8064C5" w:rsidRPr="007A258F" w:rsidRDefault="008064C5" w:rsidP="00925C75">
      <w:pPr>
        <w:spacing w:before="100" w:beforeAutospacing="1" w:after="100" w:afterAutospacing="1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  <w:r w:rsidRPr="00AC6044">
        <w:rPr>
          <w:rFonts w:ascii="Kz Times New Roman" w:hAnsi="Kz Times New Roman" w:cs="Kz Times New Roman"/>
          <w:sz w:val="28"/>
          <w:szCs w:val="28"/>
          <w:lang w:val="kk-KZ" w:eastAsia="ru-RU"/>
        </w:rPr>
        <w:t> </w:t>
      </w:r>
      <w:r w:rsidRPr="00AC6044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3. 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САЙЫС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Т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ЫҢ ҰЙЫМДАСТЫРУШЫЛАРЫ МЕН ДЕМЕУШІЛЕРІ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3.1. Сайыстың құрылтайшысы – әл-Фараби атындағы ҚазҰУ,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университеттің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«Парасат» кәсіподақ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ұйымы, «Алматыкітап» баспасы және т.б. баспалар.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Ұйымдастырушылары – әл-Фараби атындағы ҚазҰУ-дың Тәрбие жұмысы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және тіл саясатын ұйымдастырушылық – әдістемелік қамтамасыз ету бөлімі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жөніндегі Д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е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партамент  және Ғылыми кітапхана, Ғылыми кітапхананың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ақпараттық-библиографиялық және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көпшілікпен жұмыс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жүргізу</w:t>
      </w:r>
      <w:bookmarkStart w:id="0" w:name="_GoBack"/>
      <w:bookmarkEnd w:id="0"/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бөлімі (бұдан әрі ұйымдастырушылар).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3.2. Сайыстың мақсаты мен міндеттерін қолдайтын кез-келген ұйым, мекеме, жеке адамдар демеуші бола алады. 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eastAsia="ru-RU"/>
        </w:rPr>
        <w:t>3.3.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Сайысты қорытындылау үшін Комиссия құрылады. Комиссия сайыстың ағымды құжаттарын, өту мерзімін, барлық кезеңдерінің өту барысын, қорытынды іс-шара өтетін жерді белгілейді.      </w:t>
      </w:r>
    </w:p>
    <w:p w:rsidR="008064C5" w:rsidRPr="007A258F" w:rsidRDefault="008064C5" w:rsidP="00925C75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3.4. Сайыстың ұйымдастырушылары:</w:t>
      </w:r>
    </w:p>
    <w:p w:rsidR="008064C5" w:rsidRPr="007A258F" w:rsidRDefault="008064C5" w:rsidP="00925C7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Сайыстың барлық қатысушыларына теңдей жағдай жасауға; </w:t>
      </w:r>
    </w:p>
    <w:p w:rsidR="008064C5" w:rsidRPr="007A258F" w:rsidRDefault="008064C5" w:rsidP="00925C75">
      <w:pPr>
        <w:numPr>
          <w:ilvl w:val="0"/>
          <w:numId w:val="17"/>
        </w:num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Сайыстың ашық түрде өткізілуін қадағалауға;</w:t>
      </w:r>
    </w:p>
    <w:p w:rsidR="008064C5" w:rsidRPr="00BD5354" w:rsidRDefault="008064C5" w:rsidP="00925C7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1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  <w:r w:rsidRPr="00BD5354">
        <w:rPr>
          <w:rFonts w:ascii="Kz Times New Roman" w:hAnsi="Kz Times New Roman" w:cs="Kz Times New Roman"/>
          <w:sz w:val="28"/>
          <w:szCs w:val="28"/>
          <w:lang w:val="kk-KZ" w:eastAsia="ru-RU"/>
        </w:rPr>
        <w:t>Сайыстың қорытындысы шыққанға дейін  құпиялылық  сақталуы тиіс.</w:t>
      </w:r>
    </w:p>
    <w:p w:rsidR="008064C5" w:rsidRPr="007A258F" w:rsidRDefault="008064C5" w:rsidP="00925C75">
      <w:pPr>
        <w:spacing w:before="100" w:beforeAutospacing="1" w:after="100" w:afterAutospacing="1" w:line="240" w:lineRule="auto"/>
        <w:jc w:val="both"/>
        <w:outlineLvl w:val="1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lastRenderedPageBreak/>
        <w:t>4. САЙЫСТЫҢ ӨТКІЗІЛУ МЕРЗІМІ МЕН ШАРТТАРЫ</w:t>
      </w:r>
    </w:p>
    <w:p w:rsidR="008064C5" w:rsidRPr="007A258F" w:rsidRDefault="008064C5" w:rsidP="00DE16FE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Сайыс 2013 жылдың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1 қазаны мен 25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қа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рашасы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аралығында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2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кезең бойынша өтеді.</w:t>
      </w:r>
    </w:p>
    <w:p w:rsidR="008064C5" w:rsidRPr="007A258F" w:rsidRDefault="008064C5" w:rsidP="00DE16FE">
      <w:pPr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</w:p>
    <w:p w:rsidR="008064C5" w:rsidRDefault="008064C5" w:rsidP="0099692B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I кезең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–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кезең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– 2013 жылдың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1 қазан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мен 1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қазан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аралығында өтеді.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ҚазҰУ-дың радиоларында, сайтында, «Қазақ университеті» газетінің бетінде сайыс туралы ақпарат беріледі. </w:t>
      </w:r>
    </w:p>
    <w:p w:rsidR="008064C5" w:rsidRPr="00581554" w:rsidRDefault="008064C5" w:rsidP="00B01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F516C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Студенттер үшін: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Іріктеу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кезеңінің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қатысушыларына «ҚазҰУ-дың студенті оқуға тиіс 100 кітап» тізіміне енген кітаптар бойынша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оқыған кітаптары туралы </w:t>
      </w:r>
      <w:r w:rsidRPr="00AD75DE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>«Кітап оқу күнделігін»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толтырып келулері шарт. Яғни, көркем шығарма оқуды жақсы көретін оқырман болуы керек.</w:t>
      </w:r>
      <w:r w:rsidRPr="0099692B">
        <w:rPr>
          <w:rFonts w:ascii="Kz Times New Roman" w:hAnsi="Kz Times New Roman" w:cs="Kz Times New Roman"/>
          <w:i/>
          <w:sz w:val="28"/>
          <w:szCs w:val="28"/>
          <w:lang w:val="kk-KZ" w:eastAsia="ru-RU"/>
        </w:rPr>
        <w:t xml:space="preserve"> </w:t>
      </w:r>
      <w:r w:rsidRPr="00397000">
        <w:rPr>
          <w:rFonts w:ascii="Kz Times New Roman" w:hAnsi="Kz Times New Roman" w:cs="Kz Times New Roman"/>
          <w:i/>
          <w:sz w:val="28"/>
          <w:szCs w:val="28"/>
          <w:lang w:val="kk-KZ" w:eastAsia="ru-RU"/>
        </w:rPr>
        <w:t>Қосымшаны қараңыз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«100 кітап» жобасына енген кітаптарды Ғылыми кітапхана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ның абонементтерінің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қорынан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алуларына немесе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Ғылыми кітапхана сайтынан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электронды нұсқасын оқуға болады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: </w:t>
      </w:r>
      <w:hyperlink r:id="rId5" w:history="1">
        <w:r w:rsidRPr="00B018DA">
          <w:rPr>
            <w:rStyle w:val="a3"/>
            <w:rFonts w:ascii="Times New Roman" w:hAnsi="Times New Roman"/>
            <w:sz w:val="28"/>
            <w:szCs w:val="28"/>
            <w:lang w:val="kk-KZ" w:eastAsia="ru-RU"/>
          </w:rPr>
          <w:t>www.lib.kaznu.kz</w:t>
        </w:r>
      </w:hyperlink>
      <w:r w:rsidRPr="00B018D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8064C5" w:rsidRPr="007A258F" w:rsidRDefault="008064C5" w:rsidP="0099692B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</w:p>
    <w:p w:rsidR="008064C5" w:rsidRDefault="008064C5" w:rsidP="0072477A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E360FE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II 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кезең.</w:t>
      </w:r>
    </w:p>
    <w:p w:rsidR="008064C5" w:rsidRPr="002C133C" w:rsidRDefault="008064C5" w:rsidP="002C133C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 w:rsidRPr="002C133C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Студенттерге арналған номинациялар:</w:t>
      </w:r>
    </w:p>
    <w:p w:rsidR="008064C5" w:rsidRPr="007A258F" w:rsidRDefault="008064C5" w:rsidP="00DF5C15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«Жаңалық»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(«Открытие»)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– оқырманның сүйікті кітабы немесе авторы туралы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ашқан жаңалығы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, оқыған әдебиетіндегі көтерілген мәселелер туралы, кітапқа деген сүйіспеншілігі туралы эссе-шығарма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</w:t>
      </w:r>
    </w:p>
    <w:p w:rsidR="008064C5" w:rsidRPr="007A258F" w:rsidRDefault="008064C5" w:rsidP="00DF5C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«Менің оқырмандық жобам»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(«Мой читательский проект»)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–  жоба күнделік түрінде, бір шығармаға иллюстрация  циклдары түрінде, виртуалды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саяхат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немесе жазушының шығармашылығына байланысты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ерекше слайдтар.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</w:p>
    <w:p w:rsidR="008064C5" w:rsidRDefault="008064C5" w:rsidP="00DF5C1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«Менің кітапханалық жобам»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(«Мой библиотечный проект»)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– топта, факультет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т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>е кітап оқуды қолдау жобалары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туралы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</w:t>
      </w:r>
    </w:p>
    <w:p w:rsidR="008064C5" w:rsidRPr="00DF5C15" w:rsidRDefault="008064C5" w:rsidP="00DF5C1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«Менің шағын кітапханам»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(«Моя домашняя библиотека»)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немесе «Менің отбасым және кітап» номинациясы бойынша «Үй кітапханасына» саяхатты презентация, мини-фильм немесе фото-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көрме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түрінде ұсынуға болады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Тұсаукесер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дің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(презентация) көлемі 10 слайдтан артық болмау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ы</w:t>
      </w:r>
      <w:r w:rsidRPr="00DF5C1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керек. </w:t>
      </w:r>
    </w:p>
    <w:p w:rsidR="008064C5" w:rsidRDefault="008064C5" w:rsidP="001032DA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</w:p>
    <w:p w:rsidR="008064C5" w:rsidRPr="00B91D47" w:rsidRDefault="008064C5" w:rsidP="0072477A">
      <w:pPr>
        <w:pStyle w:val="a4"/>
        <w:spacing w:after="0" w:line="240" w:lineRule="auto"/>
        <w:ind w:left="0"/>
        <w:jc w:val="both"/>
        <w:rPr>
          <w:rFonts w:ascii="Kz Times New Roman" w:hAnsi="Kz Times New Roman" w:cs="Kz Times New Roman"/>
          <w:i/>
          <w:sz w:val="28"/>
          <w:szCs w:val="28"/>
          <w:lang w:val="kk-KZ" w:eastAsia="ru-RU"/>
        </w:rPr>
      </w:pPr>
      <w:r w:rsidRPr="00BD490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Оқытушылар мен қызметкерлер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 үшін: </w:t>
      </w:r>
      <w:r w:rsidRPr="00AD75DE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>«</w:t>
      </w:r>
      <w:r w:rsidR="00AD75DE" w:rsidRPr="00AD75DE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>Ә</w:t>
      </w:r>
      <w:r w:rsidRPr="00AD75DE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>л-Фараби атындағы ҚазҰУ-дың ғалымдары кітап және кітап оқудың пайдасы туралы» сауалнамасын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толтырып, сайыстың қатысушысы бола алады. </w:t>
      </w:r>
      <w:r w:rsidRPr="00397000">
        <w:rPr>
          <w:rFonts w:ascii="Kz Times New Roman" w:hAnsi="Kz Times New Roman" w:cs="Kz Times New Roman"/>
          <w:i/>
          <w:sz w:val="28"/>
          <w:szCs w:val="28"/>
          <w:lang w:val="kk-KZ" w:eastAsia="ru-RU"/>
        </w:rPr>
        <w:t>Қосымшаны қараңыз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  <w:r w:rsidRPr="00B91D47">
        <w:rPr>
          <w:rFonts w:ascii="Kz Times New Roman" w:hAnsi="Kz Times New Roman" w:cs="Kz Times New Roman"/>
          <w:i/>
          <w:sz w:val="28"/>
          <w:szCs w:val="28"/>
          <w:lang w:val="kk-KZ" w:eastAsia="ru-RU"/>
        </w:rPr>
        <w:t>.</w:t>
      </w:r>
    </w:p>
    <w:p w:rsidR="008064C5" w:rsidRPr="00BD490B" w:rsidRDefault="008064C5" w:rsidP="00825B82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8064C5" w:rsidRDefault="008064C5" w:rsidP="001032DA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 w:rsidRPr="00DF5C15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Оқытушылар мен қызметкерлерге арналған 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шығармашылық жобалардың </w:t>
      </w:r>
      <w:r w:rsidRPr="00DF5C15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тақырыптары:</w:t>
      </w:r>
    </w:p>
    <w:p w:rsidR="008064C5" w:rsidRDefault="008064C5" w:rsidP="0039700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Менің өмірімді өзгерткен кітап»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оқыған әдеби кітабының оқырман өмірімен байланысы, мазмұндас болуы туралы.</w:t>
      </w:r>
    </w:p>
    <w:p w:rsidR="008064C5" w:rsidRDefault="008064C5" w:rsidP="009416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«Сүйікті кейіпкерім менің өмірімде»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сүйікті кейіпкерге, авторға  еліктеу, үлгі алу, кітап кейіпкерінің атымен аттас болу т.б.</w:t>
      </w:r>
    </w:p>
    <w:p w:rsidR="008064C5" w:rsidRDefault="008064C5" w:rsidP="009416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9692B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lastRenderedPageBreak/>
        <w:t>«Кітап арқылы бас қостық»</w:t>
      </w:r>
      <w:r w:rsidRPr="00397000">
        <w:rPr>
          <w:rFonts w:ascii="Times New Roman" w:hAnsi="Times New Roman"/>
          <w:sz w:val="28"/>
          <w:szCs w:val="28"/>
          <w:lang w:val="kk-KZ" w:eastAsia="ru-RU"/>
        </w:rPr>
        <w:t xml:space="preserve"> – кітапқа деген сүйіспеншілік арқылы танысып, достас</w:t>
      </w:r>
      <w:r>
        <w:rPr>
          <w:rFonts w:ascii="Times New Roman" w:hAnsi="Times New Roman"/>
          <w:sz w:val="28"/>
          <w:szCs w:val="28"/>
          <w:lang w:val="kk-KZ" w:eastAsia="ru-RU"/>
        </w:rPr>
        <w:t>ып</w:t>
      </w:r>
      <w:r w:rsidRPr="00397000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отбасын құрғандардың естеліктері</w:t>
      </w:r>
      <w:r w:rsidRPr="0039700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8064C5" w:rsidRPr="00397000" w:rsidRDefault="008064C5" w:rsidP="009416E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«Отбасылық кітап оқу».</w:t>
      </w:r>
    </w:p>
    <w:p w:rsidR="008064C5" w:rsidRPr="009E38BB" w:rsidRDefault="008064C5" w:rsidP="00582FB6">
      <w:pPr>
        <w:pStyle w:val="a4"/>
        <w:spacing w:after="0" w:line="240" w:lineRule="auto"/>
        <w:ind w:left="0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</w:pPr>
      <w:r w:rsidRPr="00E00EDD">
        <w:rPr>
          <w:rFonts w:ascii="Kz Times New Roman" w:hAnsi="Kz Times New Roman" w:cs="Kz Times New Roman"/>
          <w:sz w:val="28"/>
          <w:szCs w:val="28"/>
          <w:lang w:val="kk-KZ" w:eastAsia="ru-RU"/>
        </w:rPr>
        <w:t>Сайысқа жұмыстар  шығарма-эссе, оқырман күнделігі, тұсаукесер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, естеліктердің электронды нұсқасымен ұйымдастырушыларға электронды пошта арқылы жіберіледі. </w:t>
      </w:r>
      <w:r w:rsidRPr="00E00EDD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</w:t>
      </w:r>
    </w:p>
    <w:p w:rsidR="008064C5" w:rsidRPr="007A258F" w:rsidRDefault="008064C5" w:rsidP="00B91D47">
      <w:pPr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Жауаптарға қоса қатысушының өтініші, аты-жөні (толығымен),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факультеті, байланыс үшін  телефоны мен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электронды мекен-жайы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толтырылған өтініш қағазы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болуы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тиіс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 </w:t>
      </w:r>
    </w:p>
    <w:p w:rsidR="008064C5" w:rsidRPr="007A258F" w:rsidRDefault="008064C5" w:rsidP="00884167">
      <w:pPr>
        <w:spacing w:before="100" w:beforeAutospacing="1" w:after="100" w:afterAutospacing="1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 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5</w:t>
      </w: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.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САЙЫСТЫ ҚОРЫТЫНДЫЛАУ </w:t>
      </w:r>
    </w:p>
    <w:p w:rsidR="008064C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EA5FF5">
        <w:rPr>
          <w:rFonts w:ascii="Kz Times New Roman" w:hAnsi="Kz Times New Roman" w:cs="Kz Times New Roman"/>
          <w:sz w:val="28"/>
          <w:szCs w:val="28"/>
          <w:lang w:val="kk-KZ" w:eastAsia="ru-RU"/>
        </w:rPr>
        <w:t>5.1.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Сайысты қорытындылау үшін жалпыуниверситеттік комиссия құрылады.</w:t>
      </w:r>
    </w:p>
    <w:p w:rsidR="008064C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Комиссия мүшелері келіп түскен жұмыстарды бағалап, саралайды</w:t>
      </w:r>
      <w:r w:rsidRPr="00053BF9">
        <w:rPr>
          <w:rFonts w:ascii="Kz Times New Roman" w:hAnsi="Kz Times New Roman" w:cs="Kz Times New Roman"/>
          <w:sz w:val="28"/>
          <w:szCs w:val="28"/>
          <w:lang w:val="kk-KZ" w:eastAsia="ru-RU"/>
        </w:rPr>
        <w:t>.</w:t>
      </w:r>
    </w:p>
    <w:p w:rsidR="008064C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5.2.Сайысқа келіп түскен материалдар қайтарылмайды. Жұмыстармен бірге қатысушының аты-жөні, факультеті немесе бөлімі, оқытушылардың регалиі, жасы, байланыс телефоны, </w:t>
      </w:r>
      <w:r w:rsidRPr="009E38BB">
        <w:rPr>
          <w:rFonts w:ascii="Kz Times New Roman" w:hAnsi="Kz Times New Roman" w:cs="Kz Times New Roman"/>
          <w:sz w:val="28"/>
          <w:szCs w:val="28"/>
          <w:lang w:val="kk-KZ" w:eastAsia="ru-RU"/>
        </w:rPr>
        <w:t>outlook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кі</w:t>
      </w:r>
      <w:r w:rsidRPr="009E38BB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және  </w:t>
      </w:r>
      <w:r w:rsidRPr="00EA5FF5">
        <w:rPr>
          <w:rFonts w:ascii="Kz Times New Roman" w:hAnsi="Kz Times New Roman" w:cs="Kz Times New Roman"/>
          <w:sz w:val="28"/>
          <w:szCs w:val="28"/>
          <w:lang w:val="kk-KZ" w:eastAsia="ru-RU"/>
        </w:rPr>
        <w:t>e-mail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болуы керек.</w:t>
      </w:r>
    </w:p>
    <w:p w:rsidR="008064C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5.3. Барлық кітаптарды кітапхана қорынан алуға болады. </w:t>
      </w:r>
    </w:p>
    <w:p w:rsidR="008064C5" w:rsidRPr="00C52C25" w:rsidRDefault="008064C5" w:rsidP="00C52C25">
      <w:pPr>
        <w:pStyle w:val="a4"/>
        <w:spacing w:after="0" w:line="240" w:lineRule="auto"/>
        <w:ind w:left="0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5.4. Жұмыстар 15 қарашаға  дейін қабылданады. Электронды поштаның мекен-жайы: </w:t>
      </w:r>
      <w:hyperlink r:id="rId6" w:history="1">
        <w:r w:rsidRPr="00CC5C76">
          <w:rPr>
            <w:rStyle w:val="a3"/>
            <w:sz w:val="28"/>
            <w:szCs w:val="28"/>
            <w:lang w:val="kk-KZ"/>
          </w:rPr>
          <w:t>shonchik72@mail.ru</w:t>
        </w:r>
      </w:hyperlink>
      <w:r w:rsidRPr="00CC5C76"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Pr="00D845C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9E38BB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outlook  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Жылкайдарова Сауле, Самиева Назгулдің атына н</w:t>
      </w:r>
      <w:r w:rsidRPr="00C52C2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емесе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әл-Фараби атындағы ҚазҰУ, Ғылыми кітапхана, жаңа ғимарат, көпшілікпен жұмыс жүргізу секторы, тел. 3934831.</w:t>
      </w:r>
    </w:p>
    <w:p w:rsidR="008064C5" w:rsidRPr="00EA5FF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8064C5" w:rsidRDefault="008064C5" w:rsidP="0098135D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Сайысты қорытындылау.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 Жеңімпаздарды жұмыс комиссиясы ұсынады.</w:t>
      </w:r>
      <w:r w:rsidRPr="00495E72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Сайыстың әділ қазылары әрбір ұсынылған кандидаттың жұмысын саралап,әрбір номинация бойынша жеңімпаздарды анықтайды.  Жеңімпаздар 2013 жылдың 25 қарашасынды салтанатты кеште мараппатталады. Сайыстың қорытындысы БАҚ беттерінде және университеттің сайтында жарияланады. </w:t>
      </w:r>
    </w:p>
    <w:p w:rsidR="008064C5" w:rsidRDefault="008064C5" w:rsidP="00945E47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8064C5" w:rsidRPr="007A258F" w:rsidRDefault="008064C5" w:rsidP="00F26DCB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  <w:r w:rsidRPr="007A258F"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 xml:space="preserve">II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 w:eastAsia="ru-RU"/>
        </w:rPr>
        <w:t>кезең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–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2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5.1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>1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.2013г. –  </w:t>
      </w:r>
      <w:r w:rsidRPr="00BE6809">
        <w:rPr>
          <w:rFonts w:ascii="Kz Times New Roman" w:hAnsi="Kz Times New Roman" w:cs="Kz Times New Roman"/>
          <w:b/>
          <w:i/>
          <w:sz w:val="28"/>
          <w:szCs w:val="28"/>
          <w:lang w:val="kk-KZ" w:eastAsia="ru-RU"/>
        </w:rPr>
        <w:t>23 қараша – Бүкіләлемдік кітап оқу күні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мерекесіне орай,  </w:t>
      </w:r>
      <w:r w:rsidRPr="007A258F">
        <w:rPr>
          <w:rFonts w:ascii="Kz Times New Roman" w:hAnsi="Kz Times New Roman" w:cs="Kz Times New Roman"/>
          <w:sz w:val="28"/>
          <w:szCs w:val="28"/>
          <w:lang w:val="kk-KZ" w:eastAsia="ru-RU"/>
        </w:rPr>
        <w:t>жобаларды қорғау, жеңімпаздарды салтанатты мараппаттау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күні. Сайыс барысында «ҚазҰУ-дың беделді адамдары кітап оқу туралы» сауалнама өткізіліп, қорытындыланады.Мерекелік құттықтаулар, концерт. Салтанатты мерекенің бағдарламасын қосымшадан қараңыз. Сайыс қорытындысы бойынша жинақ шығарылады. Жинаққа «ҚазҰУ-дың ғалымдары кітап және кітап оқу туралы» сауалнамасынан  үзінділер, үздік жұмыстар енеді. Оқырмандардың жұмыстары бойынша кітап арасына салатын  белгі қағаздар (закладка) бастырып шығаруға болады.</w:t>
      </w:r>
    </w:p>
    <w:p w:rsidR="008064C5" w:rsidRDefault="008064C5" w:rsidP="00F26DCB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kk-KZ" w:eastAsia="ru-RU"/>
        </w:rPr>
      </w:pPr>
    </w:p>
    <w:p w:rsidR="008064C5" w:rsidRPr="006047DE" w:rsidRDefault="008064C5" w:rsidP="00945E47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Сайыстың н</w:t>
      </w:r>
      <w:r w:rsidRPr="006047DE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оминациялар</w:t>
      </w:r>
      <w:r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ы</w:t>
      </w:r>
      <w:r w:rsidRPr="006047DE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:</w:t>
      </w:r>
    </w:p>
    <w:p w:rsidR="008064C5" w:rsidRDefault="008064C5" w:rsidP="00D80500">
      <w:pPr>
        <w:pStyle w:val="a4"/>
        <w:spacing w:after="0"/>
        <w:ind w:left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Студентер арасындағы номинациялар:</w:t>
      </w:r>
    </w:p>
    <w:p w:rsidR="008064C5" w:rsidRPr="00945E47" w:rsidRDefault="008064C5" w:rsidP="005C7A7C">
      <w:pPr>
        <w:pStyle w:val="a4"/>
        <w:spacing w:before="100" w:beforeAutospacing="1" w:after="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45E47">
        <w:rPr>
          <w:rFonts w:ascii="Times New Roman" w:hAnsi="Times New Roman"/>
          <w:sz w:val="28"/>
          <w:szCs w:val="28"/>
          <w:lang w:val="kk-KZ" w:eastAsia="ru-RU"/>
        </w:rPr>
        <w:t xml:space="preserve">Жеңімпаздарға «Алтын формулярдың» макеті (үлгісі) табысталады,  </w:t>
      </w:r>
      <w:r w:rsidRPr="00945E47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 xml:space="preserve">«Жаңалық», «Менің оқырмандық жобам», «Менің кітапханалық жобам», </w:t>
      </w:r>
      <w:r w:rsidRPr="00945E47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</w:t>
      </w:r>
      <w:r w:rsidRPr="00945E47">
        <w:rPr>
          <w:rFonts w:ascii="Kz Times New Roman" w:hAnsi="Kz Times New Roman" w:cs="Kz Times New Roman"/>
          <w:b/>
          <w:sz w:val="28"/>
          <w:szCs w:val="28"/>
          <w:lang w:val="kk-KZ" w:eastAsia="ru-RU"/>
        </w:rPr>
        <w:t>«Менің шағын кітапханам»</w:t>
      </w:r>
      <w:r w:rsidRPr="00945E47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номинациялары бойынша дипломдар мен сыйлықтар тапсырылады. </w:t>
      </w:r>
    </w:p>
    <w:p w:rsidR="008064C5" w:rsidRDefault="008064C5" w:rsidP="0010505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Оқытушылар мен қызметкерлер арасындағы номинациялар:</w:t>
      </w:r>
    </w:p>
    <w:p w:rsidR="008064C5" w:rsidRPr="00945E47" w:rsidRDefault="008064C5" w:rsidP="005C7A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45E47">
        <w:rPr>
          <w:rFonts w:ascii="Times New Roman" w:hAnsi="Times New Roman"/>
          <w:sz w:val="28"/>
          <w:szCs w:val="28"/>
          <w:lang w:val="kk-KZ" w:eastAsia="ru-RU"/>
        </w:rPr>
        <w:t xml:space="preserve">Жеңімпаздарға «Алтын формулярдың» макеті (үлгісі) табысталады,  </w:t>
      </w:r>
      <w:r w:rsidRPr="00945E47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«Менің өмірімді өзгерткен кітап», «Сүйікті кейіпкерім менің өмірімде», «Кітап арқылы бас қостық» номинациялары бойынша дипломдар мен сыйлықтар тапсырылады. </w:t>
      </w:r>
    </w:p>
    <w:p w:rsidR="00AD75DE" w:rsidRDefault="00AD75DE" w:rsidP="00B232BE">
      <w:pPr>
        <w:pStyle w:val="a4"/>
        <w:spacing w:after="0"/>
        <w:ind w:left="0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8064C5" w:rsidRPr="00BE6809" w:rsidRDefault="008064C5" w:rsidP="00B232BE">
      <w:pPr>
        <w:pStyle w:val="a4"/>
        <w:spacing w:after="0"/>
        <w:ind w:left="0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Қ</w:t>
      </w:r>
      <w:r w:rsidRPr="001C076A">
        <w:rPr>
          <w:rFonts w:ascii="Kz Times New Roman" w:hAnsi="Kz Times New Roman" w:cs="Kz Times New Roman"/>
          <w:b/>
          <w:sz w:val="28"/>
          <w:szCs w:val="28"/>
          <w:lang w:val="kk-KZ"/>
        </w:rPr>
        <w:t>осымша номинациялар:</w:t>
      </w:r>
      <w:r w:rsidRPr="00BE6809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</w:p>
    <w:p w:rsidR="008064C5" w:rsidRPr="00B232BE" w:rsidRDefault="008064C5" w:rsidP="00B232BE">
      <w:pPr>
        <w:pStyle w:val="a4"/>
        <w:numPr>
          <w:ilvl w:val="0"/>
          <w:numId w:val="2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«Кітапханаға жиі келетін  оқырман»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- </w:t>
      </w:r>
      <w:r w:rsidRPr="00B232BE">
        <w:rPr>
          <w:rFonts w:ascii="Kz Times New Roman" w:hAnsi="Kz Times New Roman" w:cs="Kz Times New Roman"/>
          <w:bCs/>
          <w:sz w:val="28"/>
          <w:szCs w:val="28"/>
          <w:lang w:val="kk-KZ"/>
        </w:rPr>
        <w:t xml:space="preserve">кітапханаға жиі келетін оқырмандар арасында анықталады </w:t>
      </w:r>
    </w:p>
    <w:p w:rsidR="008064C5" w:rsidRPr="00B232BE" w:rsidRDefault="008064C5" w:rsidP="00FE3FF1">
      <w:pPr>
        <w:pStyle w:val="a4"/>
        <w:numPr>
          <w:ilvl w:val="0"/>
          <w:numId w:val="2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«Кітапқұмар» -  </w:t>
      </w:r>
      <w:r w:rsidRPr="00B232BE">
        <w:rPr>
          <w:rFonts w:ascii="Kz Times New Roman" w:hAnsi="Kz Times New Roman" w:cs="Kz Times New Roman"/>
          <w:sz w:val="28"/>
          <w:szCs w:val="28"/>
          <w:lang w:val="kk-KZ"/>
        </w:rPr>
        <w:t xml:space="preserve">әдеби кітапты ең көп оқыған оқырмандар арасында анықталады </w:t>
      </w:r>
    </w:p>
    <w:p w:rsidR="008064C5" w:rsidRPr="00B232BE" w:rsidRDefault="008064C5" w:rsidP="00B232BE">
      <w:pPr>
        <w:pStyle w:val="a4"/>
        <w:numPr>
          <w:ilvl w:val="0"/>
          <w:numId w:val="22"/>
        </w:numPr>
        <w:spacing w:after="0"/>
        <w:ind w:left="0" w:firstLine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«Білімқұмар» -  </w:t>
      </w:r>
      <w:r w:rsidRPr="00B232BE">
        <w:rPr>
          <w:rFonts w:ascii="Kz Times New Roman" w:hAnsi="Kz Times New Roman" w:cs="Kz Times New Roman"/>
          <w:sz w:val="28"/>
          <w:szCs w:val="28"/>
          <w:lang w:val="kk-KZ"/>
        </w:rPr>
        <w:t>әртүрлі ғылым саласы бойынша оқылған кітаптар саны бойынша анықталады</w:t>
      </w:r>
      <w:r w:rsidRPr="00B232BE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</w:p>
    <w:p w:rsidR="008064C5" w:rsidRDefault="008064C5" w:rsidP="00FE3FF1">
      <w:pPr>
        <w:pStyle w:val="a4"/>
        <w:numPr>
          <w:ilvl w:val="0"/>
          <w:numId w:val="22"/>
        </w:numPr>
        <w:spacing w:after="0"/>
        <w:ind w:left="0" w:firstLine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«Талғампаз оқырман» -  </w:t>
      </w:r>
      <w:r w:rsidRPr="00B232BE">
        <w:rPr>
          <w:rFonts w:ascii="Kz Times New Roman" w:hAnsi="Kz Times New Roman" w:cs="Kz Times New Roman"/>
          <w:sz w:val="28"/>
          <w:szCs w:val="28"/>
          <w:lang w:val="kk-KZ"/>
        </w:rPr>
        <w:t>классикалық соның ішінде заманауи әдебиеттерді көп оқитын оқырманға беріледі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</w:p>
    <w:p w:rsidR="008064C5" w:rsidRPr="00B232BE" w:rsidRDefault="008064C5" w:rsidP="00FE3FF1">
      <w:pPr>
        <w:pStyle w:val="a4"/>
        <w:numPr>
          <w:ilvl w:val="0"/>
          <w:numId w:val="22"/>
        </w:numPr>
        <w:spacing w:after="0"/>
        <w:ind w:left="0" w:firstLine="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«Кітапқа шын ғашық» - </w:t>
      </w:r>
      <w:r w:rsidRPr="00B232BE">
        <w:rPr>
          <w:rFonts w:ascii="Kz Times New Roman" w:hAnsi="Kz Times New Roman" w:cs="Kz Times New Roman"/>
          <w:sz w:val="28"/>
          <w:szCs w:val="28"/>
          <w:lang w:val="kk-KZ"/>
        </w:rPr>
        <w:t>бір автордың, немесе бір жанр бойынша ең көп оқылған кітаптар бойынша анықталады</w:t>
      </w:r>
    </w:p>
    <w:p w:rsidR="008064C5" w:rsidRPr="00B232BE" w:rsidRDefault="008064C5" w:rsidP="0003075B">
      <w:pPr>
        <w:pStyle w:val="a4"/>
        <w:numPr>
          <w:ilvl w:val="0"/>
          <w:numId w:val="22"/>
        </w:numPr>
        <w:spacing w:after="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«Кітапхана белсендісі» - </w:t>
      </w:r>
      <w:r w:rsidRPr="00B232BE">
        <w:rPr>
          <w:rFonts w:ascii="Kz Times New Roman" w:hAnsi="Kz Times New Roman" w:cs="Kz Times New Roman"/>
          <w:sz w:val="28"/>
          <w:szCs w:val="28"/>
          <w:lang w:val="kk-KZ"/>
        </w:rPr>
        <w:t>кітапхананың белсенді оқырмандарына беріледі</w:t>
      </w:r>
    </w:p>
    <w:p w:rsidR="008064C5" w:rsidRPr="00B232BE" w:rsidRDefault="008064C5" w:rsidP="001C0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064C5" w:rsidRDefault="008064C5" w:rsidP="0010505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7. САЙЫС ҚОРЫТЫНДЫСЫН МАЗМҰНДАУ</w:t>
      </w:r>
    </w:p>
    <w:p w:rsidR="008064C5" w:rsidRDefault="008064C5" w:rsidP="0010505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1C076A">
        <w:rPr>
          <w:rFonts w:ascii="Times New Roman" w:hAnsi="Times New Roman"/>
          <w:sz w:val="28"/>
          <w:szCs w:val="28"/>
          <w:lang w:val="kk-KZ" w:eastAsia="ru-RU"/>
        </w:rPr>
        <w:t xml:space="preserve">7.1.  «Алтын формуляр» сайысының </w:t>
      </w:r>
      <w:r>
        <w:rPr>
          <w:rFonts w:ascii="Times New Roman" w:hAnsi="Times New Roman"/>
          <w:sz w:val="28"/>
          <w:szCs w:val="28"/>
          <w:lang w:val="kk-KZ" w:eastAsia="ru-RU"/>
        </w:rPr>
        <w:t>қорытындысы университет сайтында және БАҚ беттерінде жарияланады.</w:t>
      </w:r>
    </w:p>
    <w:p w:rsidR="008064C5" w:rsidRDefault="008064C5" w:rsidP="0010505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8064C5" w:rsidRPr="001C076A" w:rsidRDefault="008064C5" w:rsidP="0010505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C076A">
        <w:rPr>
          <w:rFonts w:ascii="Times New Roman" w:hAnsi="Times New Roman"/>
          <w:b/>
          <w:sz w:val="28"/>
          <w:szCs w:val="28"/>
          <w:lang w:val="kk-KZ" w:eastAsia="ru-RU"/>
        </w:rPr>
        <w:t>Қосымшалар тізімі:</w:t>
      </w:r>
    </w:p>
    <w:p w:rsidR="008064C5" w:rsidRPr="00782B75" w:rsidRDefault="008064C5" w:rsidP="001C076A">
      <w:pPr>
        <w:pStyle w:val="a4"/>
        <w:spacing w:after="0" w:line="240" w:lineRule="auto"/>
        <w:ind w:left="1124"/>
        <w:rPr>
          <w:rFonts w:ascii="Times New Roman" w:hAnsi="Times New Roman"/>
          <w:sz w:val="28"/>
          <w:szCs w:val="28"/>
          <w:lang w:val="kk-KZ" w:eastAsia="ru-RU"/>
        </w:rPr>
      </w:pPr>
    </w:p>
    <w:p w:rsidR="008064C5" w:rsidRDefault="008064C5" w:rsidP="00370231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782B75">
        <w:rPr>
          <w:rFonts w:ascii="Kz Times New Roman" w:hAnsi="Kz Times New Roman" w:cs="Kz Times New Roman"/>
          <w:sz w:val="28"/>
          <w:szCs w:val="28"/>
          <w:lang w:val="kk-KZ" w:eastAsia="ru-RU"/>
        </w:rPr>
        <w:t>«ҚазҰУ-дың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ғалымдары кітап және </w:t>
      </w:r>
      <w:r w:rsidRPr="00782B75"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кітап оқу туралы» -</w:t>
      </w:r>
      <w:r>
        <w:rPr>
          <w:rFonts w:ascii="Kz Times New Roman" w:hAnsi="Kz Times New Roman" w:cs="Kz Times New Roman"/>
          <w:sz w:val="28"/>
          <w:szCs w:val="28"/>
          <w:lang w:val="kk-KZ" w:eastAsia="ru-RU"/>
        </w:rPr>
        <w:t xml:space="preserve"> о</w:t>
      </w:r>
      <w:r w:rsidRPr="00782B75">
        <w:rPr>
          <w:rFonts w:ascii="Times New Roman" w:hAnsi="Times New Roman"/>
          <w:sz w:val="28"/>
          <w:szCs w:val="28"/>
          <w:lang w:val="kk-KZ" w:eastAsia="ru-RU"/>
        </w:rPr>
        <w:t>қытушылар мен қызметкерлерге арналған сауалнама.</w:t>
      </w:r>
    </w:p>
    <w:p w:rsidR="008064C5" w:rsidRPr="00053BF9" w:rsidRDefault="008064C5" w:rsidP="006047DE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6047DE">
        <w:rPr>
          <w:rFonts w:ascii="Times New Roman" w:hAnsi="Times New Roman"/>
          <w:sz w:val="28"/>
          <w:szCs w:val="28"/>
          <w:lang w:val="kk-KZ" w:eastAsia="ru-RU"/>
        </w:rPr>
        <w:t>Оқырман күнделігі туралы анықтама.</w:t>
      </w:r>
    </w:p>
    <w:p w:rsidR="008064C5" w:rsidRDefault="008064C5" w:rsidP="00053BF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8064C5" w:rsidRDefault="008064C5" w:rsidP="00BE680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E6809">
        <w:rPr>
          <w:rFonts w:ascii="Times New Roman" w:hAnsi="Times New Roman"/>
          <w:b/>
          <w:sz w:val="28"/>
          <w:szCs w:val="28"/>
          <w:lang w:val="kk-KZ" w:eastAsia="ru-RU"/>
        </w:rPr>
        <w:t>Жобаның үйлестірушілері: Мұқашева Шынар Батырханқызы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– Ғылыми кітапхана</w:t>
      </w:r>
    </w:p>
    <w:p w:rsidR="008064C5" w:rsidRDefault="008064C5" w:rsidP="00053BF9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064C5" w:rsidRPr="00BE6809" w:rsidRDefault="008064C5" w:rsidP="00BE680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Турма</w:t>
      </w:r>
      <w:r w:rsidR="00AD75DE">
        <w:rPr>
          <w:rFonts w:ascii="Times New Roman" w:hAnsi="Times New Roman"/>
          <w:b/>
          <w:sz w:val="28"/>
          <w:szCs w:val="28"/>
          <w:lang w:val="kk-KZ" w:eastAsia="ru-RU"/>
        </w:rPr>
        <w:t>х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анбетова Алия – </w:t>
      </w:r>
      <w:r w:rsidR="00AD75DE">
        <w:rPr>
          <w:rFonts w:ascii="Times New Roman" w:hAnsi="Times New Roman"/>
          <w:b/>
          <w:sz w:val="28"/>
          <w:szCs w:val="28"/>
          <w:lang w:val="kk-KZ" w:eastAsia="ru-RU"/>
        </w:rPr>
        <w:t>Тәрбие жұмысы жөніндегі департамент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sectPr w:rsidR="008064C5" w:rsidRPr="00BE6809" w:rsidSect="0054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F80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4C5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868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321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B8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BA1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8E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ED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68D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0AA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7842"/>
    <w:multiLevelType w:val="multilevel"/>
    <w:tmpl w:val="9FA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20766E"/>
    <w:multiLevelType w:val="multilevel"/>
    <w:tmpl w:val="7B34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E41858"/>
    <w:multiLevelType w:val="multilevel"/>
    <w:tmpl w:val="4B9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B4A575F"/>
    <w:multiLevelType w:val="multilevel"/>
    <w:tmpl w:val="582E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572B84"/>
    <w:multiLevelType w:val="multilevel"/>
    <w:tmpl w:val="E7C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FF2F1C"/>
    <w:multiLevelType w:val="hybridMultilevel"/>
    <w:tmpl w:val="0B30B5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16F26712"/>
    <w:multiLevelType w:val="multilevel"/>
    <w:tmpl w:val="DE1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BA5CEF"/>
    <w:multiLevelType w:val="multilevel"/>
    <w:tmpl w:val="1414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A47E30"/>
    <w:multiLevelType w:val="multilevel"/>
    <w:tmpl w:val="961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F191C"/>
    <w:multiLevelType w:val="multilevel"/>
    <w:tmpl w:val="10668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9F4387F"/>
    <w:multiLevelType w:val="multilevel"/>
    <w:tmpl w:val="42F8B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BB7503"/>
    <w:multiLevelType w:val="hybridMultilevel"/>
    <w:tmpl w:val="0096B29E"/>
    <w:lvl w:ilvl="0" w:tplc="BEAC69DE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  <w:b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830EAF"/>
    <w:multiLevelType w:val="hybridMultilevel"/>
    <w:tmpl w:val="4C6056B6"/>
    <w:lvl w:ilvl="0" w:tplc="D92CEC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DEA75F8"/>
    <w:multiLevelType w:val="multilevel"/>
    <w:tmpl w:val="50E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C1AAE"/>
    <w:multiLevelType w:val="multilevel"/>
    <w:tmpl w:val="66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165D3"/>
    <w:multiLevelType w:val="hybridMultilevel"/>
    <w:tmpl w:val="3DD8EDD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82BD4"/>
    <w:multiLevelType w:val="multilevel"/>
    <w:tmpl w:val="E7CE4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5D14D57"/>
    <w:multiLevelType w:val="multilevel"/>
    <w:tmpl w:val="8430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D1C2947"/>
    <w:multiLevelType w:val="hybridMultilevel"/>
    <w:tmpl w:val="87B84178"/>
    <w:lvl w:ilvl="0" w:tplc="043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D0CCA"/>
    <w:multiLevelType w:val="multilevel"/>
    <w:tmpl w:val="C3F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63A9A"/>
    <w:multiLevelType w:val="multilevel"/>
    <w:tmpl w:val="3ED2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7A677B"/>
    <w:multiLevelType w:val="multilevel"/>
    <w:tmpl w:val="328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29"/>
  </w:num>
  <w:num w:numId="5">
    <w:abstractNumId w:val="16"/>
  </w:num>
  <w:num w:numId="6">
    <w:abstractNumId w:val="10"/>
    <w:lvlOverride w:ilvl="0">
      <w:startOverride w:val="6"/>
    </w:lvlOverride>
  </w:num>
  <w:num w:numId="7">
    <w:abstractNumId w:val="19"/>
  </w:num>
  <w:num w:numId="8">
    <w:abstractNumId w:val="18"/>
  </w:num>
  <w:num w:numId="9">
    <w:abstractNumId w:val="27"/>
  </w:num>
  <w:num w:numId="10">
    <w:abstractNumId w:val="24"/>
  </w:num>
  <w:num w:numId="11">
    <w:abstractNumId w:val="17"/>
  </w:num>
  <w:num w:numId="12">
    <w:abstractNumId w:val="20"/>
  </w:num>
  <w:num w:numId="13">
    <w:abstractNumId w:val="13"/>
  </w:num>
  <w:num w:numId="14">
    <w:abstractNumId w:val="12"/>
  </w:num>
  <w:num w:numId="15">
    <w:abstractNumId w:val="26"/>
  </w:num>
  <w:num w:numId="16">
    <w:abstractNumId w:val="23"/>
  </w:num>
  <w:num w:numId="17">
    <w:abstractNumId w:val="14"/>
  </w:num>
  <w:num w:numId="18">
    <w:abstractNumId w:val="22"/>
  </w:num>
  <w:num w:numId="19">
    <w:abstractNumId w:val="15"/>
  </w:num>
  <w:num w:numId="20">
    <w:abstractNumId w:val="25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6CB"/>
    <w:rsid w:val="00002CE2"/>
    <w:rsid w:val="0000686F"/>
    <w:rsid w:val="0003075B"/>
    <w:rsid w:val="0003183F"/>
    <w:rsid w:val="00042479"/>
    <w:rsid w:val="00052D01"/>
    <w:rsid w:val="00052FBA"/>
    <w:rsid w:val="00053BF9"/>
    <w:rsid w:val="00055BD1"/>
    <w:rsid w:val="00056A1F"/>
    <w:rsid w:val="00066FBA"/>
    <w:rsid w:val="00080ACE"/>
    <w:rsid w:val="000815AB"/>
    <w:rsid w:val="00084A0F"/>
    <w:rsid w:val="00084F8E"/>
    <w:rsid w:val="000850D9"/>
    <w:rsid w:val="000A3DAB"/>
    <w:rsid w:val="000A568B"/>
    <w:rsid w:val="000A7CBC"/>
    <w:rsid w:val="000B2DAC"/>
    <w:rsid w:val="000C2356"/>
    <w:rsid w:val="000D1C5E"/>
    <w:rsid w:val="000D2799"/>
    <w:rsid w:val="000E3A5B"/>
    <w:rsid w:val="000F18B7"/>
    <w:rsid w:val="000F52CA"/>
    <w:rsid w:val="00100CB9"/>
    <w:rsid w:val="0010249F"/>
    <w:rsid w:val="001032DA"/>
    <w:rsid w:val="00105056"/>
    <w:rsid w:val="00105818"/>
    <w:rsid w:val="00107255"/>
    <w:rsid w:val="00107946"/>
    <w:rsid w:val="00107D10"/>
    <w:rsid w:val="00111BD0"/>
    <w:rsid w:val="00114E3D"/>
    <w:rsid w:val="00114E53"/>
    <w:rsid w:val="0013009C"/>
    <w:rsid w:val="0014107D"/>
    <w:rsid w:val="00141699"/>
    <w:rsid w:val="0014748F"/>
    <w:rsid w:val="00147EF4"/>
    <w:rsid w:val="001523B5"/>
    <w:rsid w:val="001525CE"/>
    <w:rsid w:val="0015513E"/>
    <w:rsid w:val="00161D24"/>
    <w:rsid w:val="00162DCF"/>
    <w:rsid w:val="00164A4E"/>
    <w:rsid w:val="00166F00"/>
    <w:rsid w:val="00171EC0"/>
    <w:rsid w:val="00173497"/>
    <w:rsid w:val="00173941"/>
    <w:rsid w:val="00174679"/>
    <w:rsid w:val="0017688B"/>
    <w:rsid w:val="001904ED"/>
    <w:rsid w:val="0019546D"/>
    <w:rsid w:val="001B0BA2"/>
    <w:rsid w:val="001B1E1E"/>
    <w:rsid w:val="001B3012"/>
    <w:rsid w:val="001C076A"/>
    <w:rsid w:val="001C1D68"/>
    <w:rsid w:val="001C46D7"/>
    <w:rsid w:val="001D2F75"/>
    <w:rsid w:val="001D7173"/>
    <w:rsid w:val="001E1091"/>
    <w:rsid w:val="001E6C9B"/>
    <w:rsid w:val="001E6F49"/>
    <w:rsid w:val="001F12FA"/>
    <w:rsid w:val="00202C7C"/>
    <w:rsid w:val="00206320"/>
    <w:rsid w:val="002263C2"/>
    <w:rsid w:val="002440AE"/>
    <w:rsid w:val="002522E0"/>
    <w:rsid w:val="00252518"/>
    <w:rsid w:val="002611DB"/>
    <w:rsid w:val="00270B68"/>
    <w:rsid w:val="00270E98"/>
    <w:rsid w:val="00274A5C"/>
    <w:rsid w:val="00274C0D"/>
    <w:rsid w:val="002766A9"/>
    <w:rsid w:val="00293693"/>
    <w:rsid w:val="002A1014"/>
    <w:rsid w:val="002A3380"/>
    <w:rsid w:val="002B0BFF"/>
    <w:rsid w:val="002B1B7A"/>
    <w:rsid w:val="002B5614"/>
    <w:rsid w:val="002C133C"/>
    <w:rsid w:val="002C31BF"/>
    <w:rsid w:val="002D5222"/>
    <w:rsid w:val="002D79FF"/>
    <w:rsid w:val="002F3E4A"/>
    <w:rsid w:val="002F4775"/>
    <w:rsid w:val="003115E5"/>
    <w:rsid w:val="00323656"/>
    <w:rsid w:val="00326640"/>
    <w:rsid w:val="00330D6D"/>
    <w:rsid w:val="00332450"/>
    <w:rsid w:val="00332547"/>
    <w:rsid w:val="003365B3"/>
    <w:rsid w:val="00345B3E"/>
    <w:rsid w:val="00350AB6"/>
    <w:rsid w:val="003512F4"/>
    <w:rsid w:val="003531A7"/>
    <w:rsid w:val="00355856"/>
    <w:rsid w:val="00362F81"/>
    <w:rsid w:val="00364FA5"/>
    <w:rsid w:val="00365FD3"/>
    <w:rsid w:val="00370231"/>
    <w:rsid w:val="00373645"/>
    <w:rsid w:val="0037391D"/>
    <w:rsid w:val="00392950"/>
    <w:rsid w:val="00397000"/>
    <w:rsid w:val="00397BCA"/>
    <w:rsid w:val="003A2473"/>
    <w:rsid w:val="003A4891"/>
    <w:rsid w:val="003A5231"/>
    <w:rsid w:val="003A576E"/>
    <w:rsid w:val="003A5885"/>
    <w:rsid w:val="003A6D50"/>
    <w:rsid w:val="003B630A"/>
    <w:rsid w:val="003C63D6"/>
    <w:rsid w:val="003C68B0"/>
    <w:rsid w:val="003D0035"/>
    <w:rsid w:val="003F3A08"/>
    <w:rsid w:val="00405DA7"/>
    <w:rsid w:val="004122A0"/>
    <w:rsid w:val="004150A9"/>
    <w:rsid w:val="00432C9A"/>
    <w:rsid w:val="004362D2"/>
    <w:rsid w:val="00453759"/>
    <w:rsid w:val="00453CFB"/>
    <w:rsid w:val="004633F8"/>
    <w:rsid w:val="004657E6"/>
    <w:rsid w:val="0047218F"/>
    <w:rsid w:val="00473F44"/>
    <w:rsid w:val="00475EBC"/>
    <w:rsid w:val="00481CE6"/>
    <w:rsid w:val="00482A37"/>
    <w:rsid w:val="00484754"/>
    <w:rsid w:val="00486032"/>
    <w:rsid w:val="004877A8"/>
    <w:rsid w:val="004942A2"/>
    <w:rsid w:val="00495E72"/>
    <w:rsid w:val="004B0C1D"/>
    <w:rsid w:val="004B256D"/>
    <w:rsid w:val="004B5745"/>
    <w:rsid w:val="004C3452"/>
    <w:rsid w:val="004C654B"/>
    <w:rsid w:val="004C6D8A"/>
    <w:rsid w:val="004E310E"/>
    <w:rsid w:val="004E7E20"/>
    <w:rsid w:val="004F2CB1"/>
    <w:rsid w:val="004F37D5"/>
    <w:rsid w:val="004F424F"/>
    <w:rsid w:val="005222D4"/>
    <w:rsid w:val="00533A5C"/>
    <w:rsid w:val="00543AF6"/>
    <w:rsid w:val="005531ED"/>
    <w:rsid w:val="00556071"/>
    <w:rsid w:val="0055652D"/>
    <w:rsid w:val="00562515"/>
    <w:rsid w:val="00562C74"/>
    <w:rsid w:val="00573072"/>
    <w:rsid w:val="005742DF"/>
    <w:rsid w:val="00574AAE"/>
    <w:rsid w:val="00581554"/>
    <w:rsid w:val="0058155B"/>
    <w:rsid w:val="00581682"/>
    <w:rsid w:val="00582C74"/>
    <w:rsid w:val="00582FB6"/>
    <w:rsid w:val="0059668C"/>
    <w:rsid w:val="005A1166"/>
    <w:rsid w:val="005A3684"/>
    <w:rsid w:val="005B2E43"/>
    <w:rsid w:val="005C163A"/>
    <w:rsid w:val="005C318E"/>
    <w:rsid w:val="005C7A7C"/>
    <w:rsid w:val="005D6124"/>
    <w:rsid w:val="005E1949"/>
    <w:rsid w:val="005E1D1F"/>
    <w:rsid w:val="005E5198"/>
    <w:rsid w:val="005F15C8"/>
    <w:rsid w:val="005F4598"/>
    <w:rsid w:val="005F4717"/>
    <w:rsid w:val="005F516C"/>
    <w:rsid w:val="005F6C1D"/>
    <w:rsid w:val="00600F65"/>
    <w:rsid w:val="006047DE"/>
    <w:rsid w:val="00610A15"/>
    <w:rsid w:val="006238BE"/>
    <w:rsid w:val="0062488E"/>
    <w:rsid w:val="00627ED0"/>
    <w:rsid w:val="00630AB7"/>
    <w:rsid w:val="00654D9F"/>
    <w:rsid w:val="00656BD0"/>
    <w:rsid w:val="0065732B"/>
    <w:rsid w:val="00660878"/>
    <w:rsid w:val="00666D51"/>
    <w:rsid w:val="0067271C"/>
    <w:rsid w:val="00673A8F"/>
    <w:rsid w:val="0068022F"/>
    <w:rsid w:val="00685429"/>
    <w:rsid w:val="00690099"/>
    <w:rsid w:val="00691092"/>
    <w:rsid w:val="006A5963"/>
    <w:rsid w:val="006A5CB8"/>
    <w:rsid w:val="006B06AF"/>
    <w:rsid w:val="006C3351"/>
    <w:rsid w:val="006C35C7"/>
    <w:rsid w:val="006C702D"/>
    <w:rsid w:val="006E7123"/>
    <w:rsid w:val="006F1C51"/>
    <w:rsid w:val="006F373F"/>
    <w:rsid w:val="007053FE"/>
    <w:rsid w:val="00705A46"/>
    <w:rsid w:val="00713E0E"/>
    <w:rsid w:val="0072306D"/>
    <w:rsid w:val="007240AE"/>
    <w:rsid w:val="0072477A"/>
    <w:rsid w:val="00736303"/>
    <w:rsid w:val="00736A1C"/>
    <w:rsid w:val="00743812"/>
    <w:rsid w:val="007479A8"/>
    <w:rsid w:val="00752B3B"/>
    <w:rsid w:val="00764FCA"/>
    <w:rsid w:val="00766218"/>
    <w:rsid w:val="00766DB4"/>
    <w:rsid w:val="007706ED"/>
    <w:rsid w:val="00782B75"/>
    <w:rsid w:val="00784200"/>
    <w:rsid w:val="00791025"/>
    <w:rsid w:val="00794BF1"/>
    <w:rsid w:val="007A13A9"/>
    <w:rsid w:val="007A2514"/>
    <w:rsid w:val="007A258F"/>
    <w:rsid w:val="007A77F0"/>
    <w:rsid w:val="007C4BBB"/>
    <w:rsid w:val="007D00A6"/>
    <w:rsid w:val="007D7C66"/>
    <w:rsid w:val="007E129B"/>
    <w:rsid w:val="007E2051"/>
    <w:rsid w:val="007E3BEB"/>
    <w:rsid w:val="007E521B"/>
    <w:rsid w:val="007F0C24"/>
    <w:rsid w:val="007F1016"/>
    <w:rsid w:val="007F2296"/>
    <w:rsid w:val="0080644E"/>
    <w:rsid w:val="008064C5"/>
    <w:rsid w:val="0080766A"/>
    <w:rsid w:val="0081699E"/>
    <w:rsid w:val="00824DF8"/>
    <w:rsid w:val="00825893"/>
    <w:rsid w:val="00825B82"/>
    <w:rsid w:val="00826044"/>
    <w:rsid w:val="008261A3"/>
    <w:rsid w:val="008403FA"/>
    <w:rsid w:val="00841508"/>
    <w:rsid w:val="00850126"/>
    <w:rsid w:val="0085593A"/>
    <w:rsid w:val="0086585D"/>
    <w:rsid w:val="00866B66"/>
    <w:rsid w:val="0086770E"/>
    <w:rsid w:val="00867A14"/>
    <w:rsid w:val="00871282"/>
    <w:rsid w:val="00877474"/>
    <w:rsid w:val="00880BBD"/>
    <w:rsid w:val="00884167"/>
    <w:rsid w:val="008855E8"/>
    <w:rsid w:val="00887448"/>
    <w:rsid w:val="00892A74"/>
    <w:rsid w:val="008936BD"/>
    <w:rsid w:val="008A0892"/>
    <w:rsid w:val="008B2016"/>
    <w:rsid w:val="008B3333"/>
    <w:rsid w:val="008C546F"/>
    <w:rsid w:val="008C5A45"/>
    <w:rsid w:val="008C73A6"/>
    <w:rsid w:val="008C7D7D"/>
    <w:rsid w:val="008D1953"/>
    <w:rsid w:val="008D232B"/>
    <w:rsid w:val="008D3868"/>
    <w:rsid w:val="008E101A"/>
    <w:rsid w:val="008E323C"/>
    <w:rsid w:val="008E4241"/>
    <w:rsid w:val="008F69A5"/>
    <w:rsid w:val="009044A0"/>
    <w:rsid w:val="009158C3"/>
    <w:rsid w:val="009225A1"/>
    <w:rsid w:val="00925C75"/>
    <w:rsid w:val="00937F2B"/>
    <w:rsid w:val="009416E0"/>
    <w:rsid w:val="0094277F"/>
    <w:rsid w:val="00945E47"/>
    <w:rsid w:val="009511E8"/>
    <w:rsid w:val="00953F44"/>
    <w:rsid w:val="00956721"/>
    <w:rsid w:val="0095745A"/>
    <w:rsid w:val="009722F6"/>
    <w:rsid w:val="0098135D"/>
    <w:rsid w:val="00985CB2"/>
    <w:rsid w:val="009873BE"/>
    <w:rsid w:val="009958F8"/>
    <w:rsid w:val="0099692B"/>
    <w:rsid w:val="009A3D7F"/>
    <w:rsid w:val="009A5D04"/>
    <w:rsid w:val="009B0392"/>
    <w:rsid w:val="009B0852"/>
    <w:rsid w:val="009B40D5"/>
    <w:rsid w:val="009B7196"/>
    <w:rsid w:val="009C46DB"/>
    <w:rsid w:val="009C5A3D"/>
    <w:rsid w:val="009D07FA"/>
    <w:rsid w:val="009D4307"/>
    <w:rsid w:val="009E38BB"/>
    <w:rsid w:val="009F20E3"/>
    <w:rsid w:val="00A161B9"/>
    <w:rsid w:val="00A2673E"/>
    <w:rsid w:val="00A31284"/>
    <w:rsid w:val="00A316CB"/>
    <w:rsid w:val="00A3531D"/>
    <w:rsid w:val="00A369DA"/>
    <w:rsid w:val="00A37DCF"/>
    <w:rsid w:val="00A427EE"/>
    <w:rsid w:val="00A468A9"/>
    <w:rsid w:val="00A51A58"/>
    <w:rsid w:val="00A52C52"/>
    <w:rsid w:val="00A5591F"/>
    <w:rsid w:val="00A60181"/>
    <w:rsid w:val="00A76E89"/>
    <w:rsid w:val="00A82C35"/>
    <w:rsid w:val="00A85ED6"/>
    <w:rsid w:val="00AA3AA6"/>
    <w:rsid w:val="00AB1218"/>
    <w:rsid w:val="00AB30BC"/>
    <w:rsid w:val="00AC18B5"/>
    <w:rsid w:val="00AC42A5"/>
    <w:rsid w:val="00AC6044"/>
    <w:rsid w:val="00AD31D2"/>
    <w:rsid w:val="00AD35B4"/>
    <w:rsid w:val="00AD75DE"/>
    <w:rsid w:val="00AE47BE"/>
    <w:rsid w:val="00AE6434"/>
    <w:rsid w:val="00AF3D3F"/>
    <w:rsid w:val="00AF5CEF"/>
    <w:rsid w:val="00B018DA"/>
    <w:rsid w:val="00B10B77"/>
    <w:rsid w:val="00B232BE"/>
    <w:rsid w:val="00B23F54"/>
    <w:rsid w:val="00B447D6"/>
    <w:rsid w:val="00B46000"/>
    <w:rsid w:val="00B50D5F"/>
    <w:rsid w:val="00B50DB5"/>
    <w:rsid w:val="00B55464"/>
    <w:rsid w:val="00B61749"/>
    <w:rsid w:val="00B74A6D"/>
    <w:rsid w:val="00B74E6D"/>
    <w:rsid w:val="00B815B4"/>
    <w:rsid w:val="00B83F0D"/>
    <w:rsid w:val="00B91D47"/>
    <w:rsid w:val="00B950F0"/>
    <w:rsid w:val="00BA392E"/>
    <w:rsid w:val="00BC09AC"/>
    <w:rsid w:val="00BC56A5"/>
    <w:rsid w:val="00BD490B"/>
    <w:rsid w:val="00BD5354"/>
    <w:rsid w:val="00BE321B"/>
    <w:rsid w:val="00BE3F3D"/>
    <w:rsid w:val="00BE6809"/>
    <w:rsid w:val="00BF45B1"/>
    <w:rsid w:val="00BF60FB"/>
    <w:rsid w:val="00BF71B3"/>
    <w:rsid w:val="00C04C2C"/>
    <w:rsid w:val="00C06EE8"/>
    <w:rsid w:val="00C06F2D"/>
    <w:rsid w:val="00C078FC"/>
    <w:rsid w:val="00C15019"/>
    <w:rsid w:val="00C22C8C"/>
    <w:rsid w:val="00C43A0A"/>
    <w:rsid w:val="00C476D1"/>
    <w:rsid w:val="00C51625"/>
    <w:rsid w:val="00C52C25"/>
    <w:rsid w:val="00C6359F"/>
    <w:rsid w:val="00C661FC"/>
    <w:rsid w:val="00C66C7D"/>
    <w:rsid w:val="00C72662"/>
    <w:rsid w:val="00C805AE"/>
    <w:rsid w:val="00C8595A"/>
    <w:rsid w:val="00C8608F"/>
    <w:rsid w:val="00CA03DA"/>
    <w:rsid w:val="00CB1CC4"/>
    <w:rsid w:val="00CB229F"/>
    <w:rsid w:val="00CB7C8E"/>
    <w:rsid w:val="00CC2E0D"/>
    <w:rsid w:val="00CC5C76"/>
    <w:rsid w:val="00CD1219"/>
    <w:rsid w:val="00CD15E8"/>
    <w:rsid w:val="00CD24F7"/>
    <w:rsid w:val="00CE2B76"/>
    <w:rsid w:val="00CE513D"/>
    <w:rsid w:val="00CE7184"/>
    <w:rsid w:val="00D2526B"/>
    <w:rsid w:val="00D31EC4"/>
    <w:rsid w:val="00D321B6"/>
    <w:rsid w:val="00D36004"/>
    <w:rsid w:val="00D4016D"/>
    <w:rsid w:val="00D56146"/>
    <w:rsid w:val="00D721FF"/>
    <w:rsid w:val="00D73D7F"/>
    <w:rsid w:val="00D80500"/>
    <w:rsid w:val="00D845C5"/>
    <w:rsid w:val="00D854CD"/>
    <w:rsid w:val="00D8578C"/>
    <w:rsid w:val="00D964DE"/>
    <w:rsid w:val="00DB05D3"/>
    <w:rsid w:val="00DB578B"/>
    <w:rsid w:val="00DC1DD7"/>
    <w:rsid w:val="00DC533E"/>
    <w:rsid w:val="00DD74A0"/>
    <w:rsid w:val="00DE16FE"/>
    <w:rsid w:val="00DF3E8D"/>
    <w:rsid w:val="00DF5775"/>
    <w:rsid w:val="00DF5C15"/>
    <w:rsid w:val="00E00EDD"/>
    <w:rsid w:val="00E07894"/>
    <w:rsid w:val="00E12817"/>
    <w:rsid w:val="00E25E77"/>
    <w:rsid w:val="00E35E18"/>
    <w:rsid w:val="00E360FE"/>
    <w:rsid w:val="00E408E3"/>
    <w:rsid w:val="00E415EA"/>
    <w:rsid w:val="00E4717A"/>
    <w:rsid w:val="00E527BB"/>
    <w:rsid w:val="00E6268B"/>
    <w:rsid w:val="00E7656B"/>
    <w:rsid w:val="00E77E9E"/>
    <w:rsid w:val="00E920AB"/>
    <w:rsid w:val="00E9237B"/>
    <w:rsid w:val="00E97861"/>
    <w:rsid w:val="00E97A6D"/>
    <w:rsid w:val="00E97C8E"/>
    <w:rsid w:val="00EA121F"/>
    <w:rsid w:val="00EA5F93"/>
    <w:rsid w:val="00EA5FF5"/>
    <w:rsid w:val="00EB0969"/>
    <w:rsid w:val="00EB19A4"/>
    <w:rsid w:val="00EB311E"/>
    <w:rsid w:val="00EC2870"/>
    <w:rsid w:val="00EC5187"/>
    <w:rsid w:val="00EC7EE1"/>
    <w:rsid w:val="00EE2379"/>
    <w:rsid w:val="00EE5538"/>
    <w:rsid w:val="00EF225E"/>
    <w:rsid w:val="00F02F86"/>
    <w:rsid w:val="00F11853"/>
    <w:rsid w:val="00F257C8"/>
    <w:rsid w:val="00F261B9"/>
    <w:rsid w:val="00F2693E"/>
    <w:rsid w:val="00F26DCB"/>
    <w:rsid w:val="00F33C2C"/>
    <w:rsid w:val="00F349F4"/>
    <w:rsid w:val="00F36BF0"/>
    <w:rsid w:val="00F37603"/>
    <w:rsid w:val="00F4016A"/>
    <w:rsid w:val="00F43EC3"/>
    <w:rsid w:val="00F57494"/>
    <w:rsid w:val="00F6115F"/>
    <w:rsid w:val="00F668B3"/>
    <w:rsid w:val="00F76C9B"/>
    <w:rsid w:val="00F80049"/>
    <w:rsid w:val="00F823F6"/>
    <w:rsid w:val="00F84467"/>
    <w:rsid w:val="00F84726"/>
    <w:rsid w:val="00F92B58"/>
    <w:rsid w:val="00F976FD"/>
    <w:rsid w:val="00FA28F0"/>
    <w:rsid w:val="00FA6E97"/>
    <w:rsid w:val="00FB42E5"/>
    <w:rsid w:val="00FB56FF"/>
    <w:rsid w:val="00FB5B68"/>
    <w:rsid w:val="00FB73D3"/>
    <w:rsid w:val="00FC2C2B"/>
    <w:rsid w:val="00FE3FF1"/>
    <w:rsid w:val="00FE55BE"/>
    <w:rsid w:val="00FE600B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316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316CB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A316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B1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7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66A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FF314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F3144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chik72@mail.ru" TargetMode="External"/><Relationship Id="rId5" Type="http://schemas.openxmlformats.org/officeDocument/2006/relationships/hyperlink" Target="http://www.lib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1185</Words>
  <Characters>6761</Characters>
  <Application>Microsoft Office Word</Application>
  <DocSecurity>0</DocSecurity>
  <Lines>56</Lines>
  <Paragraphs>15</Paragraphs>
  <ScaleCrop>false</ScaleCrop>
  <Company>KazNU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subject/>
  <dc:creator>Saule_15</dc:creator>
  <cp:keywords/>
  <dc:description/>
  <cp:lastModifiedBy>ashanty</cp:lastModifiedBy>
  <cp:revision>4</cp:revision>
  <cp:lastPrinted>2013-09-19T05:37:00Z</cp:lastPrinted>
  <dcterms:created xsi:type="dcterms:W3CDTF">2013-10-02T06:00:00Z</dcterms:created>
  <dcterms:modified xsi:type="dcterms:W3CDTF">2013-10-04T05:52:00Z</dcterms:modified>
</cp:coreProperties>
</file>